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F9591" w14:textId="77777777" w:rsidR="00000000" w:rsidRDefault="00831AE3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39C2AA84" w14:textId="77777777" w:rsidR="00000000" w:rsidRDefault="00831AE3">
      <w:pPr>
        <w:tabs>
          <w:tab w:val="left" w:pos="8930"/>
        </w:tabs>
        <w:jc w:val="center"/>
        <w:rPr>
          <w:b/>
        </w:rPr>
      </w:pPr>
      <w:r>
        <w:rPr>
          <w:b/>
        </w:rPr>
        <w:t>ACTA DE RECEPCIÓN DE EDIFICIO TERMINADO</w:t>
      </w:r>
    </w:p>
    <w:p w14:paraId="7C1464D6" w14:textId="77777777" w:rsidR="00000000" w:rsidRDefault="00831AE3">
      <w:pPr>
        <w:tabs>
          <w:tab w:val="left" w:pos="8930"/>
        </w:tabs>
        <w:jc w:val="center"/>
        <w:rPr>
          <w:b/>
        </w:rPr>
      </w:pPr>
      <w:r>
        <w:rPr>
          <w:b/>
        </w:rPr>
        <w:t>(Para los casos de rechazo de la recepción por parte del promotor)</w:t>
      </w:r>
    </w:p>
    <w:p w14:paraId="356D729C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 w:val="16"/>
        </w:rPr>
        <w:t>Edificio:</w:t>
      </w:r>
    </w:p>
    <w:p w14:paraId="42D290BB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i w:val="0"/>
          <w:iCs/>
          <w:sz w:val="12"/>
        </w:rPr>
      </w:pPr>
      <w:r>
        <w:rPr>
          <w:rFonts w:ascii="Century Gothic" w:hAnsi="Century Gothic"/>
          <w:b w:val="0"/>
          <w:bCs/>
          <w:sz w:val="12"/>
        </w:rPr>
        <w:t xml:space="preserve">(Reseña sumaria de características: tipología, número de plantas, </w:t>
      </w:r>
      <w:proofErr w:type="gramStart"/>
      <w:r>
        <w:rPr>
          <w:rFonts w:ascii="Century Gothic" w:hAnsi="Century Gothic"/>
          <w:b w:val="0"/>
          <w:bCs/>
          <w:sz w:val="12"/>
        </w:rPr>
        <w:t>usos….</w:t>
      </w:r>
      <w:proofErr w:type="gramEnd"/>
      <w:r>
        <w:rPr>
          <w:rFonts w:ascii="Century Gothic" w:hAnsi="Century Gothic"/>
          <w:b w:val="0"/>
          <w:bCs/>
          <w:sz w:val="12"/>
        </w:rPr>
        <w:t xml:space="preserve">) </w:t>
      </w:r>
    </w:p>
    <w:p w14:paraId="23072968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64CC3B98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Emplazamiento:</w:t>
      </w:r>
    </w:p>
    <w:p w14:paraId="0A1714A2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iCs/>
          <w:sz w:val="12"/>
          <w:szCs w:val="12"/>
        </w:rPr>
      </w:pPr>
      <w:r>
        <w:rPr>
          <w:rFonts w:ascii="Century Gothic" w:hAnsi="Century Gothic"/>
          <w:b w:val="0"/>
          <w:iCs/>
          <w:sz w:val="12"/>
          <w:szCs w:val="12"/>
        </w:rPr>
        <w:t>(Datos de identificación y locali</w:t>
      </w:r>
      <w:r>
        <w:rPr>
          <w:rFonts w:ascii="Century Gothic" w:hAnsi="Century Gothic"/>
          <w:b w:val="0"/>
          <w:iCs/>
          <w:sz w:val="12"/>
          <w:szCs w:val="12"/>
        </w:rPr>
        <w:t>zación del solar)</w:t>
      </w:r>
    </w:p>
    <w:p w14:paraId="327F393C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</w:p>
    <w:p w14:paraId="55C376FB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Licencia de obras:</w:t>
      </w:r>
      <w:r>
        <w:rPr>
          <w:rFonts w:ascii="Century Gothic" w:hAnsi="Century Gothic"/>
          <w:sz w:val="16"/>
        </w:rPr>
        <w:t xml:space="preserve"> </w:t>
      </w:r>
    </w:p>
    <w:p w14:paraId="46B86043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0" w:line="240" w:lineRule="auto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 xml:space="preserve">(Ayuntamiento, fecha de expedición, expediente nº.: </w:t>
      </w:r>
      <w:proofErr w:type="gramStart"/>
      <w:r>
        <w:rPr>
          <w:rFonts w:ascii="Century Gothic" w:hAnsi="Century Gothic"/>
          <w:b w:val="0"/>
          <w:bCs/>
          <w:sz w:val="12"/>
        </w:rPr>
        <w:t xml:space="preserve">  )</w:t>
      </w:r>
      <w:proofErr w:type="gramEnd"/>
    </w:p>
    <w:p w14:paraId="2A51C574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1E10C830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Promotor: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04DC9323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Cs w:val="0"/>
          <w:iCs w:val="0"/>
          <w:sz w:val="16"/>
        </w:rPr>
      </w:pPr>
    </w:p>
    <w:p w14:paraId="1D0553F3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Constructor/es: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70724786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</w:p>
    <w:p w14:paraId="6B2ECCFF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Cs/>
          <w:iCs/>
          <w:sz w:val="16"/>
        </w:rPr>
        <w:t>Proyectista/s:</w:t>
      </w:r>
      <w:r>
        <w:rPr>
          <w:rFonts w:ascii="Century Gothic" w:hAnsi="Century Gothic"/>
          <w:sz w:val="16"/>
        </w:rPr>
        <w:t xml:space="preserve"> </w:t>
      </w:r>
    </w:p>
    <w:p w14:paraId="7D7B536F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(Titulación y nombres.  En el caso de equipos pluridisciplinares se consignarían todos los intervinientes y se s</w:t>
      </w:r>
      <w:r>
        <w:rPr>
          <w:rFonts w:ascii="Century Gothic" w:hAnsi="Century Gothic"/>
          <w:b w:val="0"/>
          <w:bCs/>
          <w:sz w:val="12"/>
        </w:rPr>
        <w:t>ignificaría la persona del coordinador general del proyecto).</w:t>
      </w:r>
    </w:p>
    <w:p w14:paraId="7F3CD2D0" w14:textId="77777777" w:rsidR="00000000" w:rsidRDefault="00831AE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5B7081C1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Dirección facultativa:</w:t>
      </w:r>
    </w:p>
    <w:p w14:paraId="062E9D43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 xml:space="preserve"> de obra:</w:t>
      </w:r>
    </w:p>
    <w:p w14:paraId="4553C624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2"/>
          <w:szCs w:val="12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Director de la ejecución de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la  obra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>:</w:t>
      </w:r>
    </w:p>
    <w:p w14:paraId="39E532C3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bCs w:val="0"/>
          <w:iCs w:val="0"/>
          <w:sz w:val="16"/>
        </w:rPr>
      </w:pPr>
    </w:p>
    <w:p w14:paraId="28D93AF5" w14:textId="77777777" w:rsidR="00000000" w:rsidRDefault="00831AE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Fecha de terminación de la obra:</w:t>
      </w:r>
    </w:p>
    <w:p w14:paraId="30B793DC" w14:textId="77777777" w:rsidR="00000000" w:rsidRDefault="00831AE3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/>
          <w:bCs/>
          <w:sz w:val="16"/>
        </w:rPr>
      </w:pPr>
    </w:p>
    <w:p w14:paraId="0DB02402" w14:textId="77777777" w:rsidR="00000000" w:rsidRDefault="00831AE3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Cs/>
          <w:sz w:val="16"/>
        </w:rPr>
      </w:pPr>
      <w:r>
        <w:rPr>
          <w:rFonts w:ascii="Century Gothic" w:hAnsi="Century Gothic"/>
          <w:bCs/>
          <w:sz w:val="16"/>
        </w:rPr>
        <w:t xml:space="preserve">En                             </w:t>
      </w:r>
      <w:proofErr w:type="gramStart"/>
      <w:r>
        <w:rPr>
          <w:rFonts w:ascii="Century Gothic" w:hAnsi="Century Gothic"/>
          <w:bCs/>
          <w:sz w:val="16"/>
        </w:rPr>
        <w:t xml:space="preserve">  ,</w:t>
      </w:r>
      <w:proofErr w:type="gramEnd"/>
      <w:r>
        <w:rPr>
          <w:rFonts w:ascii="Century Gothic" w:hAnsi="Century Gothic"/>
          <w:bCs/>
          <w:sz w:val="16"/>
        </w:rPr>
        <w:t xml:space="preserve"> a          de                           </w:t>
      </w:r>
      <w:r>
        <w:rPr>
          <w:rFonts w:ascii="Century Gothic" w:hAnsi="Century Gothic"/>
          <w:bCs/>
          <w:sz w:val="16"/>
        </w:rPr>
        <w:t xml:space="preserve"> de              , </w:t>
      </w:r>
    </w:p>
    <w:p w14:paraId="39622656" w14:textId="77777777" w:rsidR="00000000" w:rsidRDefault="00831AE3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REUNIDOS</w:t>
      </w:r>
    </w:p>
    <w:p w14:paraId="05658145" w14:textId="77777777" w:rsidR="00000000" w:rsidRDefault="00831AE3">
      <w:pPr>
        <w:pStyle w:val="Estilo1"/>
        <w:tabs>
          <w:tab w:val="clear" w:pos="360"/>
          <w:tab w:val="left" w:pos="709"/>
          <w:tab w:val="left" w:pos="4395"/>
          <w:tab w:val="left" w:pos="7088"/>
        </w:tabs>
        <w:spacing w:before="0"/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</w:t>
      </w:r>
      <w:r>
        <w:rPr>
          <w:rFonts w:ascii="Century Gothic" w:hAnsi="Century Gothic"/>
          <w:i/>
          <w:iCs/>
          <w:sz w:val="16"/>
        </w:rPr>
        <w:t>(</w:t>
      </w:r>
      <w:proofErr w:type="gramStart"/>
      <w:r>
        <w:rPr>
          <w:rFonts w:ascii="Century Gothic" w:hAnsi="Century Gothic"/>
          <w:i/>
          <w:iCs/>
          <w:sz w:val="16"/>
        </w:rPr>
        <w:t>Presidente</w:t>
      </w:r>
      <w:proofErr w:type="gramEnd"/>
      <w:r>
        <w:rPr>
          <w:rFonts w:ascii="Century Gothic" w:hAnsi="Century Gothic"/>
          <w:i/>
          <w:iCs/>
          <w:sz w:val="16"/>
        </w:rPr>
        <w:t>, Consejero Delegado, Apoderado,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constructora del edificio.</w:t>
      </w:r>
    </w:p>
    <w:p w14:paraId="221CE73F" w14:textId="77777777" w:rsidR="00000000" w:rsidRDefault="00831AE3">
      <w:pPr>
        <w:pStyle w:val="Estilo1"/>
        <w:tabs>
          <w:tab w:val="clear" w:pos="360"/>
          <w:tab w:val="left" w:pos="709"/>
          <w:tab w:val="left" w:pos="4395"/>
          <w:tab w:val="left" w:pos="524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 xml:space="preserve">Interviene en nombre y representación, como </w:t>
      </w:r>
      <w:r>
        <w:rPr>
          <w:rFonts w:ascii="Century Gothic" w:hAnsi="Century Gothic"/>
          <w:i/>
          <w:iCs/>
          <w:sz w:val="12"/>
        </w:rPr>
        <w:t>(</w:t>
      </w:r>
      <w:proofErr w:type="gramStart"/>
      <w:r>
        <w:rPr>
          <w:rFonts w:ascii="Century Gothic" w:hAnsi="Century Gothic"/>
          <w:i/>
          <w:iCs/>
          <w:sz w:val="12"/>
        </w:rPr>
        <w:t>Presidente</w:t>
      </w:r>
      <w:proofErr w:type="gramEnd"/>
      <w:r>
        <w:rPr>
          <w:rFonts w:ascii="Century Gothic" w:hAnsi="Century Gothic"/>
          <w:i/>
          <w:iCs/>
          <w:sz w:val="12"/>
        </w:rPr>
        <w:t xml:space="preserve">, Consejero Delegado, </w:t>
      </w:r>
      <w:r>
        <w:rPr>
          <w:rFonts w:ascii="Century Gothic" w:hAnsi="Century Gothic"/>
          <w:i/>
          <w:iCs/>
          <w:sz w:val="12"/>
        </w:rPr>
        <w:t>Apoderado, etc.)</w:t>
      </w:r>
      <w:r>
        <w:rPr>
          <w:rFonts w:ascii="Century Gothic" w:hAnsi="Century Gothic"/>
          <w:sz w:val="16"/>
        </w:rPr>
        <w:t xml:space="preserve">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promotora del edificio.</w:t>
      </w:r>
    </w:p>
    <w:p w14:paraId="49E011AF" w14:textId="77777777" w:rsidR="00000000" w:rsidRDefault="00831AE3">
      <w:pPr>
        <w:pStyle w:val="Estilo1"/>
        <w:tabs>
          <w:tab w:val="clear" w:pos="360"/>
          <w:tab w:val="left" w:pos="709"/>
          <w:tab w:val="left" w:pos="4395"/>
          <w:tab w:val="left" w:pos="8364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obra.</w:t>
      </w:r>
    </w:p>
    <w:p w14:paraId="34135073" w14:textId="77777777" w:rsidR="00000000" w:rsidRDefault="00831AE3">
      <w:pPr>
        <w:pStyle w:val="Estilo1"/>
        <w:tabs>
          <w:tab w:val="clear" w:pos="360"/>
          <w:tab w:val="left" w:pos="709"/>
          <w:tab w:val="left" w:pos="4395"/>
          <w:tab w:val="left" w:pos="850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ejecución de la obra.</w:t>
      </w:r>
    </w:p>
    <w:p w14:paraId="64021881" w14:textId="77777777" w:rsidR="00000000" w:rsidRDefault="00831AE3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MANIFIESTAN</w:t>
      </w:r>
    </w:p>
    <w:p w14:paraId="3F72E6B4" w14:textId="77777777" w:rsidR="00000000" w:rsidRDefault="00831AE3">
      <w:pPr>
        <w:pStyle w:val="guion"/>
        <w:tabs>
          <w:tab w:val="left" w:pos="5103"/>
          <w:tab w:val="left" w:pos="8930"/>
        </w:tabs>
        <w:spacing w:before="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1.</w:t>
      </w:r>
      <w:r>
        <w:rPr>
          <w:rFonts w:ascii="Century Gothic" w:hAnsi="Century Gothic"/>
          <w:sz w:val="16"/>
        </w:rPr>
        <w:tab/>
      </w:r>
      <w:proofErr w:type="gramStart"/>
      <w:r>
        <w:rPr>
          <w:rFonts w:ascii="Century Gothic" w:hAnsi="Century Gothic"/>
          <w:sz w:val="16"/>
        </w:rPr>
        <w:t>Que</w:t>
      </w:r>
      <w:proofErr w:type="gramEnd"/>
      <w:r>
        <w:rPr>
          <w:rFonts w:ascii="Century Gothic" w:hAnsi="Century Gothic"/>
          <w:sz w:val="16"/>
        </w:rPr>
        <w:t xml:space="preserve"> en virtud del contrato de obra establecido</w:t>
      </w:r>
      <w:r>
        <w:rPr>
          <w:rFonts w:ascii="Century Gothic" w:hAnsi="Century Gothic"/>
          <w:sz w:val="16"/>
        </w:rPr>
        <w:t xml:space="preserve"> entre el Promotor y el Constructor, se ha llevado a cabo la construcción de la edificación identificada en el encabezamiento de este Acta, realizada al amparo de la licencia municipal de obra reseñada y con sujeción a las prescripciones contenidas en el p</w:t>
      </w:r>
      <w:r>
        <w:rPr>
          <w:rFonts w:ascii="Century Gothic" w:hAnsi="Century Gothic"/>
          <w:sz w:val="16"/>
        </w:rPr>
        <w:t>royecto de ejecución y sus reformados, bajo la dirección facultativa legalmente establecida.</w:t>
      </w:r>
    </w:p>
    <w:p w14:paraId="36095910" w14:textId="77777777" w:rsidR="00000000" w:rsidRDefault="00831AE3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2.</w:t>
      </w:r>
      <w:r>
        <w:rPr>
          <w:rFonts w:ascii="Century Gothic" w:hAnsi="Century Gothic"/>
          <w:sz w:val="16"/>
        </w:rPr>
        <w:tab/>
        <w:t xml:space="preserve">Que la obra finalizó el         de                       de               </w:t>
      </w:r>
      <w:proofErr w:type="gramStart"/>
      <w:r>
        <w:rPr>
          <w:rFonts w:ascii="Century Gothic" w:hAnsi="Century Gothic"/>
          <w:sz w:val="16"/>
        </w:rPr>
        <w:t xml:space="preserve">  ,</w:t>
      </w:r>
      <w:proofErr w:type="gramEnd"/>
      <w:r>
        <w:rPr>
          <w:rFonts w:ascii="Century Gothic" w:hAnsi="Century Gothic"/>
          <w:sz w:val="16"/>
        </w:rPr>
        <w:t xml:space="preserve"> según consta acreditado en el Certificado Final de Obra, expedido por la Dirección</w:t>
      </w:r>
      <w:r>
        <w:rPr>
          <w:rFonts w:ascii="Century Gothic" w:hAnsi="Century Gothic"/>
          <w:sz w:val="16"/>
        </w:rPr>
        <w:t xml:space="preserve"> facultativa y visado por los Colegios Profesionales correspondientes, que se adjunta a la presente acta. </w:t>
      </w:r>
      <w:proofErr w:type="gramStart"/>
      <w:r>
        <w:rPr>
          <w:rFonts w:ascii="Century Gothic" w:hAnsi="Century Gothic"/>
          <w:sz w:val="16"/>
        </w:rPr>
        <w:t>Asimismo</w:t>
      </w:r>
      <w:proofErr w:type="gramEnd"/>
      <w:r>
        <w:rPr>
          <w:rFonts w:ascii="Century Gothic" w:hAnsi="Century Gothic"/>
          <w:sz w:val="16"/>
        </w:rPr>
        <w:t xml:space="preserve"> se ha formalizado por la Dirección facultativa la Liquidación Final de la Obra, visada igualmente, y se ha preparado la documentación de la o</w:t>
      </w:r>
      <w:r>
        <w:rPr>
          <w:rFonts w:ascii="Century Gothic" w:hAnsi="Century Gothic"/>
          <w:sz w:val="16"/>
        </w:rPr>
        <w:t>bra ejecutada.</w:t>
      </w:r>
    </w:p>
    <w:p w14:paraId="1FAA9434" w14:textId="77777777" w:rsidR="00000000" w:rsidRDefault="00831AE3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</w:p>
    <w:p w14:paraId="6E045D1D" w14:textId="77777777" w:rsidR="00000000" w:rsidRDefault="00831AE3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</w:p>
    <w:p w14:paraId="387513A7" w14:textId="77777777" w:rsidR="00000000" w:rsidRDefault="00831AE3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Y HACEN CONSTAR</w:t>
      </w:r>
    </w:p>
    <w:p w14:paraId="7E7FB9B7" w14:textId="77777777" w:rsidR="00000000" w:rsidRDefault="00831AE3">
      <w:pPr>
        <w:tabs>
          <w:tab w:val="left" w:pos="8930"/>
        </w:tabs>
        <w:spacing w:before="0"/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Primero.</w:t>
      </w:r>
      <w:r>
        <w:rPr>
          <w:rFonts w:ascii="Century Gothic" w:hAnsi="Century Gothic"/>
          <w:sz w:val="16"/>
        </w:rPr>
        <w:t xml:space="preserve"> En este acto, el Constructor hace formal entrega al Promotor de la edificación identificada en el encabezamiento, con todas las instalaciones y elementos que le son propios.</w:t>
      </w:r>
    </w:p>
    <w:p w14:paraId="0504AFB3" w14:textId="77777777" w:rsidR="00000000" w:rsidRDefault="00831AE3">
      <w:pPr>
        <w:tabs>
          <w:tab w:val="left" w:pos="8930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Segundo.</w:t>
      </w:r>
      <w:r>
        <w:rPr>
          <w:rFonts w:ascii="Century Gothic" w:hAnsi="Century Gothic"/>
          <w:sz w:val="16"/>
        </w:rPr>
        <w:t xml:space="preserve"> El Promotor declara que rechaza</w:t>
      </w:r>
      <w:r>
        <w:rPr>
          <w:rFonts w:ascii="Century Gothic" w:hAnsi="Century Gothic"/>
          <w:sz w:val="16"/>
        </w:rPr>
        <w:t xml:space="preserve"> la obra por los motivos siguientes:</w:t>
      </w:r>
    </w:p>
    <w:p w14:paraId="1FD51037" w14:textId="77777777" w:rsidR="00000000" w:rsidRDefault="00831AE3">
      <w:pPr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     </w:t>
      </w:r>
      <w:r>
        <w:rPr>
          <w:rFonts w:ascii="Century Gothic" w:hAnsi="Century Gothic"/>
          <w:sz w:val="24"/>
          <w:szCs w:val="24"/>
        </w:rPr>
        <w:t xml:space="preserve">□ </w:t>
      </w:r>
      <w:r>
        <w:rPr>
          <w:rFonts w:ascii="Century Gothic" w:hAnsi="Century Gothic"/>
          <w:sz w:val="16"/>
        </w:rPr>
        <w:tab/>
        <w:t>La obra no está terminada</w:t>
      </w:r>
    </w:p>
    <w:p w14:paraId="4BDBCB92" w14:textId="77777777" w:rsidR="00000000" w:rsidRDefault="00831AE3">
      <w:pPr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     </w:t>
      </w:r>
      <w:r>
        <w:rPr>
          <w:rFonts w:ascii="Century Gothic" w:hAnsi="Century Gothic"/>
          <w:sz w:val="24"/>
          <w:szCs w:val="24"/>
        </w:rPr>
        <w:t>□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</w:rPr>
        <w:tab/>
        <w:t>La obra no se adecua a las condiciones contractuales</w:t>
      </w:r>
    </w:p>
    <w:p w14:paraId="4A1D85B7" w14:textId="77777777" w:rsidR="00000000" w:rsidRDefault="00831AE3">
      <w:pPr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Justificación de la motivación expuesta:</w:t>
      </w:r>
    </w:p>
    <w:p w14:paraId="699FA9F9" w14:textId="77777777" w:rsidR="00000000" w:rsidRDefault="00831AE3">
      <w:pPr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………………………………………………………………………………………</w:t>
      </w:r>
    </w:p>
    <w:p w14:paraId="2D48B643" w14:textId="77777777" w:rsidR="00000000" w:rsidRDefault="00831AE3">
      <w:pPr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……………………………………………………………………………………….</w:t>
      </w:r>
    </w:p>
    <w:p w14:paraId="5984E508" w14:textId="77777777" w:rsidR="00000000" w:rsidRDefault="00831AE3">
      <w:pPr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……………</w:t>
      </w:r>
      <w:r>
        <w:rPr>
          <w:rFonts w:ascii="Century Gothic" w:hAnsi="Century Gothic"/>
          <w:sz w:val="16"/>
        </w:rPr>
        <w:t>………………………………………………………………………….</w:t>
      </w:r>
    </w:p>
    <w:p w14:paraId="5A5342B0" w14:textId="77777777" w:rsidR="00000000" w:rsidRDefault="00831AE3">
      <w:pPr>
        <w:ind w:left="284"/>
        <w:rPr>
          <w:rFonts w:ascii="Century Gothic" w:hAnsi="Century Gothic"/>
          <w:sz w:val="16"/>
        </w:rPr>
      </w:pPr>
    </w:p>
    <w:p w14:paraId="47325186" w14:textId="77777777" w:rsidR="00000000" w:rsidRDefault="00831AE3">
      <w:pPr>
        <w:tabs>
          <w:tab w:val="left" w:pos="7230"/>
        </w:tabs>
        <w:spacing w:before="0"/>
        <w:ind w:left="170" w:righ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Tercero</w:t>
      </w:r>
      <w:r>
        <w:rPr>
          <w:rFonts w:ascii="Century Gothic" w:hAnsi="Century Gothic"/>
          <w:sz w:val="16"/>
        </w:rPr>
        <w:t xml:space="preserve">: El promotor y el constructor establecen un plazo de </w:t>
      </w:r>
      <w:r>
        <w:rPr>
          <w:rFonts w:ascii="Century Gothic" w:hAnsi="Century Gothic"/>
          <w:sz w:val="16"/>
          <w:shd w:val="clear" w:color="auto" w:fill="E6E6E6"/>
        </w:rPr>
        <w:tab/>
        <w:t xml:space="preserve"> </w:t>
      </w:r>
      <w:r>
        <w:rPr>
          <w:rFonts w:ascii="Century Gothic" w:hAnsi="Century Gothic"/>
          <w:sz w:val="16"/>
        </w:rPr>
        <w:t xml:space="preserve">dentro del cual deberán solucionarse los motivos de </w:t>
      </w:r>
      <w:proofErr w:type="gramStart"/>
      <w:r>
        <w:rPr>
          <w:rFonts w:ascii="Century Gothic" w:hAnsi="Century Gothic"/>
          <w:sz w:val="16"/>
        </w:rPr>
        <w:t>rechazo  de</w:t>
      </w:r>
      <w:proofErr w:type="gramEnd"/>
      <w:r>
        <w:rPr>
          <w:rFonts w:ascii="Century Gothic" w:hAnsi="Century Gothic"/>
          <w:sz w:val="16"/>
        </w:rPr>
        <w:t xml:space="preserve"> la obra, fijándose  la fecha de</w:t>
      </w:r>
      <w:r>
        <w:rPr>
          <w:rFonts w:ascii="Century Gothic" w:hAnsi="Century Gothic"/>
          <w:sz w:val="16"/>
          <w:shd w:val="clear" w:color="auto" w:fill="E6E6E6"/>
        </w:rPr>
        <w:tab/>
      </w:r>
      <w:r>
        <w:rPr>
          <w:rFonts w:ascii="Century Gothic" w:hAnsi="Century Gothic"/>
          <w:sz w:val="16"/>
        </w:rPr>
        <w:t xml:space="preserve"> para proceder a la recepción de la misma.</w:t>
      </w:r>
    </w:p>
    <w:p w14:paraId="706E579F" w14:textId="77777777" w:rsidR="00000000" w:rsidRDefault="00831AE3">
      <w:pPr>
        <w:ind w:left="284"/>
        <w:rPr>
          <w:rFonts w:ascii="Century Gothic" w:hAnsi="Century Gothic"/>
          <w:sz w:val="16"/>
        </w:rPr>
      </w:pPr>
    </w:p>
    <w:p w14:paraId="542455B6" w14:textId="77777777" w:rsidR="00000000" w:rsidRDefault="00831AE3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Así lo otorgan por cua</w:t>
      </w:r>
      <w:r>
        <w:rPr>
          <w:rFonts w:ascii="Century Gothic" w:hAnsi="Century Gothic"/>
          <w:sz w:val="16"/>
        </w:rPr>
        <w:t>druplicado ejemplar y a un solo efecto, en fecha y lugar al principio consignados.</w:t>
      </w:r>
    </w:p>
    <w:p w14:paraId="10F91723" w14:textId="77777777" w:rsidR="00000000" w:rsidRDefault="00831AE3">
      <w:pPr>
        <w:pStyle w:val="Encabezado"/>
        <w:tabs>
          <w:tab w:val="clear" w:pos="4252"/>
          <w:tab w:val="clear" w:pos="8504"/>
          <w:tab w:val="left" w:pos="8930"/>
        </w:tabs>
        <w:rPr>
          <w:rFonts w:ascii="Century Gothic" w:hAnsi="Century Gothic"/>
          <w:sz w:val="16"/>
        </w:rPr>
      </w:pPr>
    </w:p>
    <w:p w14:paraId="3EF96265" w14:textId="77777777" w:rsidR="00000000" w:rsidRDefault="00831AE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 El Constructor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00409DE1" w14:textId="77777777" w:rsidR="00000000" w:rsidRDefault="00831AE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49F56467" w14:textId="77777777" w:rsidR="00000000" w:rsidRDefault="00831AE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6619AEF1" w14:textId="77777777" w:rsidR="00000000" w:rsidRDefault="00831AE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02592E85" w14:textId="77777777" w:rsidR="00000000" w:rsidRDefault="00831AE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Enterados:</w:t>
      </w:r>
    </w:p>
    <w:p w14:paraId="325A4510" w14:textId="77777777" w:rsidR="00000000" w:rsidRDefault="00831AE3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  <w:t xml:space="preserve">El </w:t>
      </w:r>
      <w:proofErr w:type="gramStart"/>
      <w:r>
        <w:rPr>
          <w:rFonts w:ascii="Century Gothic" w:hAnsi="Century Gothic"/>
          <w:sz w:val="16"/>
        </w:rPr>
        <w:t>Director</w:t>
      </w:r>
      <w:proofErr w:type="gramEnd"/>
      <w:r>
        <w:rPr>
          <w:rFonts w:ascii="Century Gothic" w:hAnsi="Century Gothic"/>
          <w:sz w:val="16"/>
        </w:rPr>
        <w:t xml:space="preserve">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Ejecución de la Obra</w:t>
      </w:r>
    </w:p>
    <w:p w14:paraId="4C1838C0" w14:textId="77777777" w:rsidR="00000000" w:rsidRDefault="00831AE3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58460899" w14:textId="77777777" w:rsidR="00000000" w:rsidRDefault="00831AE3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11C4B02C" w14:textId="77777777" w:rsidR="00000000" w:rsidRDefault="00831AE3">
      <w:pPr>
        <w:pStyle w:val="Textotabla"/>
        <w:tabs>
          <w:tab w:val="left" w:pos="9498"/>
        </w:tabs>
        <w:rPr>
          <w:rFonts w:ascii="Century Gothic" w:hAnsi="Century Gothic"/>
          <w:i w:val="0"/>
          <w:iCs w:val="0"/>
          <w:sz w:val="16"/>
        </w:rPr>
      </w:pPr>
    </w:p>
    <w:p w14:paraId="41A7529D" w14:textId="77777777" w:rsidR="00000000" w:rsidRDefault="00831AE3">
      <w:pPr>
        <w:pStyle w:val="Textotabla"/>
        <w:tabs>
          <w:tab w:val="left" w:pos="9498"/>
        </w:tabs>
        <w:rPr>
          <w:rFonts w:ascii="Century Gothic" w:hAnsi="Century Gothic"/>
          <w:i w:val="0"/>
          <w:iCs w:val="0"/>
          <w:sz w:val="16"/>
        </w:rPr>
      </w:pPr>
    </w:p>
    <w:p w14:paraId="4B192794" w14:textId="77777777" w:rsidR="00831AE3" w:rsidRDefault="00831AE3">
      <w:pPr>
        <w:pStyle w:val="Ttulo1"/>
        <w:shd w:val="clear" w:color="auto" w:fill="auto"/>
        <w:tabs>
          <w:tab w:val="left" w:pos="8930"/>
        </w:tabs>
        <w:ind w:left="993" w:right="566"/>
        <w:rPr>
          <w:szCs w:val="16"/>
        </w:rPr>
      </w:pPr>
    </w:p>
    <w:sectPr w:rsidR="00831AE3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2AB08" w14:textId="77777777" w:rsidR="00831AE3" w:rsidRDefault="00831AE3">
      <w:pPr>
        <w:spacing w:before="0" w:line="240" w:lineRule="auto"/>
      </w:pPr>
      <w:r>
        <w:separator/>
      </w:r>
    </w:p>
  </w:endnote>
  <w:endnote w:type="continuationSeparator" w:id="0">
    <w:p w14:paraId="1EF92CF9" w14:textId="77777777" w:rsidR="00831AE3" w:rsidRDefault="00831A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4B6EB" w14:textId="77777777" w:rsidR="00831AE3" w:rsidRDefault="00831AE3">
      <w:pPr>
        <w:spacing w:before="0" w:line="240" w:lineRule="auto"/>
      </w:pPr>
      <w:r>
        <w:separator/>
      </w:r>
    </w:p>
  </w:footnote>
  <w:footnote w:type="continuationSeparator" w:id="0">
    <w:p w14:paraId="6AA682F5" w14:textId="77777777" w:rsidR="00831AE3" w:rsidRDefault="00831A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8905" w14:textId="77777777" w:rsidR="00000000" w:rsidRDefault="00831AE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2184A4" w14:textId="77777777" w:rsidR="00000000" w:rsidRDefault="00831AE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B5D16" w14:textId="77777777" w:rsidR="00000000" w:rsidRDefault="00831AE3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B1"/>
    <w:rsid w:val="00831AE3"/>
    <w:rsid w:val="00C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53E1D"/>
  <w15:chartTrackingRefBased/>
  <w15:docId w15:val="{5B599374-74FB-43BA-BF27-4D32275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0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cp:lastModifiedBy>Visado Coa Cádiz</cp:lastModifiedBy>
  <cp:revision>2</cp:revision>
  <cp:lastPrinted>2003-11-11T10:53:00Z</cp:lastPrinted>
  <dcterms:created xsi:type="dcterms:W3CDTF">2020-05-28T08:34:00Z</dcterms:created>
  <dcterms:modified xsi:type="dcterms:W3CDTF">2020-05-28T08:34:00Z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